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C5" w:rsidRPr="005D044B" w:rsidRDefault="00FC1BC5" w:rsidP="00FC1BC5">
      <w:pPr>
        <w:rPr>
          <w:rFonts w:ascii="Century Gothic" w:hAnsi="Century Gothic"/>
          <w:b/>
          <w:sz w:val="28"/>
          <w:szCs w:val="28"/>
        </w:rPr>
      </w:pPr>
      <w:r w:rsidRPr="005D044B">
        <w:rPr>
          <w:rFonts w:ascii="Century Gothic" w:hAnsi="Century Gothic"/>
          <w:b/>
          <w:sz w:val="28"/>
          <w:szCs w:val="28"/>
        </w:rPr>
        <w:t>Première cartographie des mutations génétiques responsables du sarcome d’Ewing</w:t>
      </w:r>
    </w:p>
    <w:p w:rsidR="00FC1BC5" w:rsidRDefault="00FC1BC5" w:rsidP="00FC1BC5"/>
    <w:p w:rsidR="00FC1BC5" w:rsidRDefault="00FC1BC5" w:rsidP="00FC1BC5"/>
    <w:p w:rsidR="00FC1BC5" w:rsidRPr="005D044B" w:rsidRDefault="00FC1BC5" w:rsidP="00FC1BC5">
      <w:pPr>
        <w:rPr>
          <w:rFonts w:ascii="Century Gothic" w:hAnsi="Century Gothic"/>
        </w:rPr>
      </w:pPr>
      <w:r w:rsidRPr="005D044B">
        <w:rPr>
          <w:rFonts w:ascii="Century Gothic" w:hAnsi="Century Gothic"/>
        </w:rPr>
        <w:t xml:space="preserve">« Pourquoi certains jeunes patients atteints d’un sarcome d’Ewing rechutent ? ». C’est la question que les chercheurs de l’Institut Curie, en collaboration avec ceux du Saint Jude </w:t>
      </w:r>
      <w:proofErr w:type="spellStart"/>
      <w:r w:rsidRPr="005D044B">
        <w:rPr>
          <w:rFonts w:ascii="Century Gothic" w:hAnsi="Century Gothic"/>
        </w:rPr>
        <w:t>Children’s</w:t>
      </w:r>
      <w:proofErr w:type="spellEnd"/>
      <w:r w:rsidRPr="005D044B">
        <w:rPr>
          <w:rFonts w:ascii="Century Gothic" w:hAnsi="Century Gothic"/>
        </w:rPr>
        <w:t xml:space="preserve"> </w:t>
      </w:r>
      <w:proofErr w:type="spellStart"/>
      <w:r w:rsidRPr="005D044B">
        <w:rPr>
          <w:rFonts w:ascii="Century Gothic" w:hAnsi="Century Gothic"/>
        </w:rPr>
        <w:t>Hospital</w:t>
      </w:r>
      <w:proofErr w:type="spellEnd"/>
      <w:r w:rsidRPr="005D044B">
        <w:rPr>
          <w:rFonts w:ascii="Century Gothic" w:hAnsi="Century Gothic"/>
        </w:rPr>
        <w:t xml:space="preserve">, aux Etats-Unis, se sont posée. </w:t>
      </w:r>
    </w:p>
    <w:p w:rsidR="00FC1BC5" w:rsidRPr="005D044B" w:rsidRDefault="00FC1BC5" w:rsidP="00FC1BC5">
      <w:pPr>
        <w:rPr>
          <w:rFonts w:ascii="Century Gothic" w:hAnsi="Century Gothic"/>
        </w:rPr>
      </w:pPr>
    </w:p>
    <w:p w:rsidR="00FC1BC5" w:rsidRPr="005D044B" w:rsidRDefault="00FC1BC5" w:rsidP="00FC1BC5">
      <w:pPr>
        <w:rPr>
          <w:rFonts w:ascii="Century Gothic" w:hAnsi="Century Gothic"/>
        </w:rPr>
      </w:pPr>
      <w:r w:rsidRPr="005D044B">
        <w:rPr>
          <w:rFonts w:ascii="Century Gothic" w:hAnsi="Century Gothic"/>
        </w:rPr>
        <w:t xml:space="preserve">En tentant d’y répondre, ils ont découvert une combinaison de deux altérations génétiques permettant d’identifier les formes très agressives des sarcomes d’Ewing. </w:t>
      </w:r>
    </w:p>
    <w:p w:rsidR="00FC1BC5" w:rsidRPr="005D044B" w:rsidRDefault="00FC1BC5" w:rsidP="00FC1BC5">
      <w:pPr>
        <w:rPr>
          <w:rFonts w:ascii="Century Gothic" w:hAnsi="Century Gothic"/>
        </w:rPr>
      </w:pPr>
    </w:p>
    <w:p w:rsidR="00FC1BC5" w:rsidRPr="005D044B" w:rsidRDefault="00FC1BC5" w:rsidP="00FC1BC5">
      <w:pPr>
        <w:rPr>
          <w:rFonts w:ascii="Century Gothic" w:hAnsi="Century Gothic"/>
        </w:rPr>
      </w:pPr>
      <w:r w:rsidRPr="005D044B">
        <w:rPr>
          <w:rFonts w:ascii="Century Gothic" w:hAnsi="Century Gothic"/>
        </w:rPr>
        <w:t xml:space="preserve">Mieux caractériser les tumeurs doit permettre de proposer un traitement </w:t>
      </w:r>
      <w:r>
        <w:rPr>
          <w:rFonts w:ascii="Century Gothic" w:hAnsi="Century Gothic"/>
        </w:rPr>
        <w:t>plus</w:t>
      </w:r>
      <w:r w:rsidRPr="005D044B">
        <w:rPr>
          <w:rFonts w:ascii="Century Gothic" w:hAnsi="Century Gothic"/>
        </w:rPr>
        <w:t xml:space="preserve"> adapté aux risques de chaque patient. </w:t>
      </w:r>
    </w:p>
    <w:p w:rsidR="00FC1BC5" w:rsidRPr="005D044B" w:rsidRDefault="00FC1BC5" w:rsidP="00FC1BC5">
      <w:pPr>
        <w:rPr>
          <w:rFonts w:ascii="Century Gothic" w:hAnsi="Century Gothic"/>
        </w:rPr>
      </w:pPr>
    </w:p>
    <w:p w:rsidR="00FC1BC5" w:rsidRPr="005D044B" w:rsidRDefault="00FC1BC5" w:rsidP="00FC1BC5">
      <w:pPr>
        <w:rPr>
          <w:rFonts w:ascii="Century Gothic" w:hAnsi="Century Gothic"/>
        </w:rPr>
      </w:pPr>
      <w:r w:rsidRPr="005D044B">
        <w:rPr>
          <w:rFonts w:ascii="Century Gothic" w:hAnsi="Century Gothic"/>
        </w:rPr>
        <w:t>Il y a quelques années, ces mêmes équipes de scientifiques avaient identifié l’altération génétique à l’origine de ce cancer presque exclusivement pédiatrique. Il s’agit d’une translocation se produisant principalement entre les</w:t>
      </w:r>
      <w:r>
        <w:rPr>
          <w:rFonts w:ascii="Century Gothic" w:hAnsi="Century Gothic"/>
        </w:rPr>
        <w:t xml:space="preserve"> chromosomes 11 et 22, qui entraî</w:t>
      </w:r>
      <w:r w:rsidRPr="005D044B">
        <w:rPr>
          <w:rFonts w:ascii="Century Gothic" w:hAnsi="Century Gothic"/>
        </w:rPr>
        <w:t>ne la synthèse d’une protéine anormale : EWS-FLI1. Désormais, la recherche de cette modification génétique sert à établir le diagnostic des tumeurs d’Ewing.</w:t>
      </w:r>
    </w:p>
    <w:p w:rsidR="00FC1BC5" w:rsidRDefault="00FC1BC5" w:rsidP="00FC1BC5"/>
    <w:p w:rsidR="00FC1BC5" w:rsidRDefault="00FC1BC5" w:rsidP="00FC1BC5"/>
    <w:p w:rsidR="00FC1BC5" w:rsidRPr="005D044B" w:rsidRDefault="00FC1BC5" w:rsidP="00FC1BC5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000000" w:themeColor="text1"/>
          <w:sz w:val="24"/>
          <w:szCs w:val="24"/>
        </w:rPr>
      </w:pPr>
      <w:r w:rsidRPr="005D044B">
        <w:rPr>
          <w:rStyle w:val="Accentuation"/>
          <w:rFonts w:ascii="Century Gothic" w:hAnsi="Century Gothic" w:cs="Arial"/>
          <w:color w:val="000000" w:themeColor="text1"/>
          <w:sz w:val="24"/>
          <w:szCs w:val="24"/>
        </w:rPr>
        <w:t>« Toutefois cette découverte ne permet pas de distinguer les patients porteurs de tumeurs très agressives des autres »</w:t>
      </w:r>
      <w:r w:rsidRPr="005D044B">
        <w:rPr>
          <w:rStyle w:val="apple-converted-space"/>
          <w:rFonts w:ascii="Century Gothic" w:hAnsi="Century Gothic" w:cs="Arial"/>
          <w:color w:val="000000" w:themeColor="text1"/>
          <w:sz w:val="24"/>
          <w:szCs w:val="24"/>
        </w:rPr>
        <w:t> </w:t>
      </w:r>
      <w:r w:rsidRPr="005D044B">
        <w:rPr>
          <w:rFonts w:ascii="Century Gothic" w:hAnsi="Century Gothic" w:cs="Arial"/>
          <w:color w:val="000000" w:themeColor="text1"/>
          <w:sz w:val="24"/>
          <w:szCs w:val="24"/>
        </w:rPr>
        <w:t xml:space="preserve">explique Didier </w:t>
      </w:r>
      <w:proofErr w:type="spellStart"/>
      <w:r w:rsidRPr="005D044B">
        <w:rPr>
          <w:rFonts w:ascii="Century Gothic" w:hAnsi="Century Gothic" w:cs="Arial"/>
          <w:color w:val="000000" w:themeColor="text1"/>
          <w:sz w:val="24"/>
          <w:szCs w:val="24"/>
        </w:rPr>
        <w:t>Surdez</w:t>
      </w:r>
      <w:proofErr w:type="spellEnd"/>
      <w:r w:rsidRPr="005D044B">
        <w:rPr>
          <w:rFonts w:ascii="Century Gothic" w:hAnsi="Century Gothic" w:cs="Arial"/>
          <w:color w:val="000000" w:themeColor="text1"/>
          <w:sz w:val="24"/>
          <w:szCs w:val="24"/>
        </w:rPr>
        <w:t>, Ingénieur de Recherche à l’Institut Curie,</w:t>
      </w:r>
      <w:r w:rsidRPr="005D044B">
        <w:rPr>
          <w:rStyle w:val="apple-converted-space"/>
          <w:rFonts w:ascii="Century Gothic" w:hAnsi="Century Gothic" w:cs="Arial"/>
          <w:color w:val="000000" w:themeColor="text1"/>
          <w:sz w:val="24"/>
          <w:szCs w:val="24"/>
        </w:rPr>
        <w:t> </w:t>
      </w:r>
      <w:r w:rsidRPr="005D044B">
        <w:rPr>
          <w:rStyle w:val="Accentuation"/>
          <w:rFonts w:ascii="Century Gothic" w:hAnsi="Century Gothic" w:cs="Arial"/>
          <w:color w:val="000000" w:themeColor="text1"/>
          <w:sz w:val="24"/>
          <w:szCs w:val="24"/>
        </w:rPr>
        <w:t>« D’autres altérations, possiblement génétiques, pourraient expliquer ces différentes évolutions cliniques »</w:t>
      </w:r>
      <w:r w:rsidRPr="005D044B">
        <w:rPr>
          <w:rFonts w:ascii="Century Gothic" w:hAnsi="Century Gothic" w:cs="Arial"/>
          <w:color w:val="000000" w:themeColor="text1"/>
          <w:sz w:val="24"/>
          <w:szCs w:val="24"/>
        </w:rPr>
        <w:t>.</w:t>
      </w:r>
    </w:p>
    <w:p w:rsidR="00FC1BC5" w:rsidRPr="005D044B" w:rsidRDefault="00FC1BC5" w:rsidP="00FC1BC5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FC1BC5" w:rsidRDefault="00FC1BC5" w:rsidP="00FC1BC5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000000" w:themeColor="text1"/>
          <w:sz w:val="24"/>
          <w:szCs w:val="24"/>
        </w:rPr>
      </w:pPr>
      <w:r w:rsidRPr="005D044B">
        <w:rPr>
          <w:rFonts w:ascii="Century Gothic" w:hAnsi="Century Gothic" w:cs="Arial"/>
          <w:color w:val="000000" w:themeColor="text1"/>
          <w:sz w:val="24"/>
          <w:szCs w:val="24"/>
        </w:rPr>
        <w:t xml:space="preserve">C’est dans le cadre de l’International Cancer </w:t>
      </w:r>
      <w:proofErr w:type="spellStart"/>
      <w:r w:rsidRPr="005D044B">
        <w:rPr>
          <w:rFonts w:ascii="Century Gothic" w:hAnsi="Century Gothic" w:cs="Arial"/>
          <w:color w:val="000000" w:themeColor="text1"/>
          <w:sz w:val="24"/>
          <w:szCs w:val="24"/>
        </w:rPr>
        <w:t>Genome</w:t>
      </w:r>
      <w:proofErr w:type="spellEnd"/>
      <w:r w:rsidRPr="005D044B">
        <w:rPr>
          <w:rFonts w:ascii="Century Gothic" w:hAnsi="Century Gothic" w:cs="Arial"/>
          <w:color w:val="000000" w:themeColor="text1"/>
          <w:sz w:val="24"/>
          <w:szCs w:val="24"/>
        </w:rPr>
        <w:t xml:space="preserve"> Consortium (ICGC) que les chercheurs de l’Institut Curie ont réalisé le séquençage complet de 112 prélèvements de sarcomes d’Ewing. </w:t>
      </w:r>
    </w:p>
    <w:p w:rsidR="00FC1BC5" w:rsidRDefault="00FC1BC5" w:rsidP="00FC1BC5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FC1BC5" w:rsidRPr="005D044B" w:rsidRDefault="00FC1BC5" w:rsidP="00FC1BC5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000000" w:themeColor="text1"/>
          <w:sz w:val="24"/>
          <w:szCs w:val="24"/>
        </w:rPr>
      </w:pPr>
      <w:r w:rsidRPr="005D044B">
        <w:rPr>
          <w:rFonts w:ascii="Century Gothic" w:hAnsi="Century Gothic" w:cs="Arial"/>
          <w:color w:val="000000" w:themeColor="text1"/>
          <w:sz w:val="24"/>
          <w:szCs w:val="24"/>
        </w:rPr>
        <w:t xml:space="preserve">Ils ont ensuite établi la liste des mutations les plus fréquentes, grâce à l’aide du département bioinformatique du Saint Jude </w:t>
      </w:r>
      <w:proofErr w:type="spellStart"/>
      <w:r w:rsidRPr="005D044B">
        <w:rPr>
          <w:rFonts w:ascii="Century Gothic" w:hAnsi="Century Gothic" w:cs="Arial"/>
          <w:color w:val="000000" w:themeColor="text1"/>
          <w:sz w:val="24"/>
          <w:szCs w:val="24"/>
        </w:rPr>
        <w:t>Children’s</w:t>
      </w:r>
      <w:proofErr w:type="spellEnd"/>
      <w:r w:rsidRPr="005D044B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5D044B">
        <w:rPr>
          <w:rFonts w:ascii="Century Gothic" w:hAnsi="Century Gothic" w:cs="Arial"/>
          <w:color w:val="000000" w:themeColor="text1"/>
          <w:sz w:val="24"/>
          <w:szCs w:val="24"/>
        </w:rPr>
        <w:t>hospital</w:t>
      </w:r>
      <w:proofErr w:type="spellEnd"/>
      <w:r w:rsidRPr="005D044B">
        <w:rPr>
          <w:rFonts w:ascii="Century Gothic" w:hAnsi="Century Gothic" w:cs="Arial"/>
          <w:color w:val="000000" w:themeColor="text1"/>
          <w:sz w:val="24"/>
          <w:szCs w:val="24"/>
        </w:rPr>
        <w:t>. Ils ont ainsi observé une mutation du gène STAG2 dans 17% des cas, de CDKN2A dans 12% des cas et de P53 ans 7% des cas.</w:t>
      </w:r>
    </w:p>
    <w:p w:rsidR="00FC1BC5" w:rsidRPr="005D044B" w:rsidRDefault="00FC1BC5" w:rsidP="00FC1BC5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FC1BC5" w:rsidRPr="005D044B" w:rsidRDefault="00FC1BC5" w:rsidP="00FC1BC5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="Century Gothic" w:hAnsi="Century Gothic" w:cs="Arial"/>
          <w:color w:val="000000" w:themeColor="text1"/>
          <w:sz w:val="24"/>
          <w:szCs w:val="24"/>
        </w:rPr>
      </w:pPr>
      <w:r w:rsidRPr="005D044B">
        <w:rPr>
          <w:rStyle w:val="Accentuation"/>
          <w:rFonts w:ascii="Century Gothic" w:hAnsi="Century Gothic" w:cs="Arial"/>
          <w:color w:val="000000" w:themeColor="text1"/>
          <w:sz w:val="24"/>
          <w:szCs w:val="24"/>
        </w:rPr>
        <w:t xml:space="preserve">« La présence d’une mutation du gène STAG2 est le signe d’une tumeur de mauvais pronostic. Si les deux gènes P53 et STAG2 sont altérés, ce qui est le cas dans environ 3 % des cas, les tumeurs sont alors de très mauvais pronostic », explique Franck </w:t>
      </w:r>
      <w:proofErr w:type="spellStart"/>
      <w:r w:rsidRPr="005D044B">
        <w:rPr>
          <w:rStyle w:val="Accentuation"/>
          <w:rFonts w:ascii="Century Gothic" w:hAnsi="Century Gothic" w:cs="Arial"/>
          <w:color w:val="000000" w:themeColor="text1"/>
          <w:sz w:val="24"/>
          <w:szCs w:val="24"/>
        </w:rPr>
        <w:t>Tirode</w:t>
      </w:r>
      <w:proofErr w:type="spellEnd"/>
      <w:r w:rsidRPr="005D044B">
        <w:rPr>
          <w:rStyle w:val="Accentuation"/>
          <w:rFonts w:ascii="Century Gothic" w:hAnsi="Century Gothic" w:cs="Arial"/>
          <w:color w:val="000000" w:themeColor="text1"/>
          <w:sz w:val="24"/>
          <w:szCs w:val="24"/>
        </w:rPr>
        <w:t>, un des chercheurs.</w:t>
      </w:r>
    </w:p>
    <w:p w:rsidR="00FC1BC5" w:rsidRPr="005D044B" w:rsidRDefault="00FC1BC5" w:rsidP="00FC1BC5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FC1BC5" w:rsidRPr="005D044B" w:rsidRDefault="00FC1BC5" w:rsidP="00FC1BC5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000000" w:themeColor="text1"/>
          <w:sz w:val="24"/>
          <w:szCs w:val="24"/>
        </w:rPr>
      </w:pPr>
      <w:r w:rsidRPr="005D044B">
        <w:rPr>
          <w:rFonts w:ascii="Century Gothic" w:hAnsi="Century Gothic" w:cs="Arial"/>
          <w:color w:val="000000" w:themeColor="text1"/>
          <w:sz w:val="24"/>
          <w:szCs w:val="24"/>
        </w:rPr>
        <w:t xml:space="preserve">En incluant ces nouvelles données au diagnostic, les médecins pourront identifier les patients </w:t>
      </w:r>
      <w:r>
        <w:rPr>
          <w:rFonts w:ascii="Century Gothic" w:hAnsi="Century Gothic" w:cs="Arial"/>
          <w:color w:val="000000" w:themeColor="text1"/>
          <w:sz w:val="24"/>
          <w:szCs w:val="24"/>
        </w:rPr>
        <w:t>atteints</w:t>
      </w:r>
      <w:r w:rsidRPr="005D044B">
        <w:rPr>
          <w:rFonts w:ascii="Century Gothic" w:hAnsi="Century Gothic" w:cs="Arial"/>
          <w:color w:val="000000" w:themeColor="text1"/>
          <w:sz w:val="24"/>
          <w:szCs w:val="24"/>
        </w:rPr>
        <w:t xml:space="preserve"> de tumeurs très agressives et proposer des traitements plus adaptés. </w:t>
      </w:r>
    </w:p>
    <w:p w:rsidR="00FE1B5C" w:rsidRDefault="00FE1B5C">
      <w:bookmarkStart w:id="0" w:name="_GoBack"/>
      <w:bookmarkEnd w:id="0"/>
    </w:p>
    <w:sectPr w:rsidR="00FE1B5C" w:rsidSect="00FE1B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C5"/>
    <w:rsid w:val="00FC1BC5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CA14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C1BC5"/>
  </w:style>
  <w:style w:type="character" w:styleId="Accentuation">
    <w:name w:val="Emphasis"/>
    <w:basedOn w:val="Policepardfaut"/>
    <w:uiPriority w:val="20"/>
    <w:qFormat/>
    <w:rsid w:val="00FC1BC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C1B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C1BC5"/>
  </w:style>
  <w:style w:type="character" w:styleId="Accentuation">
    <w:name w:val="Emphasis"/>
    <w:basedOn w:val="Policepardfaut"/>
    <w:uiPriority w:val="20"/>
    <w:qFormat/>
    <w:rsid w:val="00FC1BC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C1B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1880</Characters>
  <Application>Microsoft Macintosh Word</Application>
  <DocSecurity>0</DocSecurity>
  <Lines>15</Lines>
  <Paragraphs>4</Paragraphs>
  <ScaleCrop>false</ScaleCrop>
  <Company>Rcafactoryhealth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Richebois</dc:creator>
  <cp:keywords/>
  <dc:description/>
  <cp:lastModifiedBy>Camille Richebois</cp:lastModifiedBy>
  <cp:revision>1</cp:revision>
  <dcterms:created xsi:type="dcterms:W3CDTF">2014-10-02T16:51:00Z</dcterms:created>
  <dcterms:modified xsi:type="dcterms:W3CDTF">2014-10-02T16:52:00Z</dcterms:modified>
</cp:coreProperties>
</file>